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D34CE" w14:textId="77777777" w:rsidR="005C216D" w:rsidRPr="005C216D" w:rsidRDefault="005C216D" w:rsidP="005C216D">
      <w:pPr>
        <w:spacing w:after="0" w:line="240" w:lineRule="auto"/>
        <w:jc w:val="center"/>
        <w:rPr>
          <w:b/>
          <w:sz w:val="24"/>
          <w:szCs w:val="24"/>
          <w:lang w:val="tt-RU"/>
        </w:rPr>
      </w:pPr>
      <w:r w:rsidRPr="005C216D">
        <w:rPr>
          <w:b/>
          <w:sz w:val="24"/>
          <w:szCs w:val="24"/>
          <w:lang w:val="tt-RU"/>
        </w:rPr>
        <w:t>Шәһәр күләмендә  Татарстан тарихы фәненнән татар телендә үткәрелә торган олимпиаданың  мәктәп этабы биремнәренә җаваплар</w:t>
      </w:r>
    </w:p>
    <w:p w14:paraId="02EF9363" w14:textId="77777777" w:rsidR="005C216D" w:rsidRPr="005C216D" w:rsidRDefault="005C216D" w:rsidP="005C216D">
      <w:pPr>
        <w:spacing w:after="0" w:line="240" w:lineRule="auto"/>
        <w:jc w:val="center"/>
        <w:rPr>
          <w:b/>
          <w:sz w:val="24"/>
          <w:szCs w:val="24"/>
          <w:lang w:val="tt-RU"/>
        </w:rPr>
      </w:pPr>
    </w:p>
    <w:p w14:paraId="3BF5FA8E" w14:textId="63B63292" w:rsidR="005C216D" w:rsidRPr="005C216D" w:rsidRDefault="005C216D" w:rsidP="005C216D">
      <w:pPr>
        <w:spacing w:after="0" w:line="240" w:lineRule="auto"/>
        <w:jc w:val="center"/>
        <w:rPr>
          <w:b/>
          <w:sz w:val="24"/>
          <w:szCs w:val="24"/>
          <w:lang w:val="tt-RU"/>
        </w:rPr>
      </w:pPr>
      <w:r>
        <w:rPr>
          <w:b/>
          <w:sz w:val="24"/>
          <w:szCs w:val="24"/>
          <w:lang w:val="tt-RU"/>
        </w:rPr>
        <w:t>10 – нчы</w:t>
      </w:r>
      <w:r w:rsidRPr="005C216D">
        <w:rPr>
          <w:b/>
          <w:sz w:val="24"/>
          <w:szCs w:val="24"/>
          <w:lang w:val="tt-RU"/>
        </w:rPr>
        <w:t xml:space="preserve"> сыйныф</w:t>
      </w:r>
    </w:p>
    <w:p w14:paraId="40462BF3" w14:textId="77777777" w:rsidR="005C216D" w:rsidRDefault="005C216D" w:rsidP="00E93563">
      <w:pPr>
        <w:pStyle w:val="a5"/>
        <w:jc w:val="both"/>
        <w:rPr>
          <w:lang w:val="tt-RU"/>
        </w:rPr>
      </w:pPr>
    </w:p>
    <w:p w14:paraId="75740B2C" w14:textId="6E5CB253" w:rsidR="00D47FDB" w:rsidRPr="00E425BF" w:rsidRDefault="00D47FDB" w:rsidP="00E93563">
      <w:pPr>
        <w:pStyle w:val="a5"/>
        <w:jc w:val="both"/>
        <w:rPr>
          <w:rFonts w:ascii="Times New Roman" w:hAnsi="Times New Roman" w:cs="Times New Roman"/>
          <w:sz w:val="24"/>
          <w:szCs w:val="24"/>
          <w:lang w:val="tt-RU"/>
        </w:rPr>
      </w:pPr>
      <w:bookmarkStart w:id="0" w:name="_GoBack"/>
      <w:bookmarkEnd w:id="0"/>
      <w:r w:rsidRPr="00E93563">
        <w:rPr>
          <w:rFonts w:ascii="Times New Roman" w:hAnsi="Times New Roman" w:cs="Times New Roman"/>
          <w:sz w:val="24"/>
          <w:szCs w:val="24"/>
        </w:rPr>
        <w:t xml:space="preserve">1 нче бүлек. </w:t>
      </w:r>
      <w:r w:rsidR="00E425BF">
        <w:rPr>
          <w:rFonts w:ascii="Times New Roman" w:hAnsi="Times New Roman" w:cs="Times New Roman"/>
          <w:sz w:val="24"/>
          <w:szCs w:val="24"/>
          <w:lang w:val="tt-RU"/>
        </w:rPr>
        <w:t>(һәр дөрес җавапка 1 балл, барлыгы 5 балл)</w:t>
      </w:r>
    </w:p>
    <w:p w14:paraId="7FDD862D" w14:textId="169815E7" w:rsidR="00D47FDB" w:rsidRPr="00E93563" w:rsidRDefault="00D47FDB"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rPr>
        <w:t xml:space="preserve">1) </w:t>
      </w:r>
      <w:r w:rsidR="000D7643" w:rsidRPr="00E93563">
        <w:rPr>
          <w:rFonts w:ascii="Times New Roman" w:hAnsi="Times New Roman" w:cs="Times New Roman"/>
          <w:sz w:val="24"/>
          <w:szCs w:val="24"/>
          <w:lang w:val="tt-RU"/>
        </w:rPr>
        <w:t>б</w:t>
      </w:r>
    </w:p>
    <w:p w14:paraId="70715B77" w14:textId="3089A662" w:rsidR="00D47FDB" w:rsidRPr="00E93563" w:rsidRDefault="00D47FDB"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rPr>
        <w:t xml:space="preserve">2) </w:t>
      </w:r>
      <w:r w:rsidR="000D7643" w:rsidRPr="00E93563">
        <w:rPr>
          <w:rFonts w:ascii="Times New Roman" w:hAnsi="Times New Roman" w:cs="Times New Roman"/>
          <w:sz w:val="24"/>
          <w:szCs w:val="24"/>
          <w:lang w:val="tt-RU"/>
        </w:rPr>
        <w:t>в</w:t>
      </w:r>
    </w:p>
    <w:p w14:paraId="47CECC75" w14:textId="1E107301" w:rsidR="00D47FDB" w:rsidRPr="00E93563" w:rsidRDefault="00D47FDB"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rPr>
        <w:t xml:space="preserve">3) </w:t>
      </w:r>
      <w:r w:rsidR="000D7643" w:rsidRPr="00E93563">
        <w:rPr>
          <w:rFonts w:ascii="Times New Roman" w:hAnsi="Times New Roman" w:cs="Times New Roman"/>
          <w:sz w:val="24"/>
          <w:szCs w:val="24"/>
          <w:lang w:val="tt-RU"/>
        </w:rPr>
        <w:t>а</w:t>
      </w:r>
    </w:p>
    <w:p w14:paraId="63867174" w14:textId="65BC544F" w:rsidR="00D47FDB" w:rsidRPr="00E93563" w:rsidRDefault="00D47FDB"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rPr>
        <w:t xml:space="preserve">4) </w:t>
      </w:r>
      <w:r w:rsidR="000D7643" w:rsidRPr="00E93563">
        <w:rPr>
          <w:rFonts w:ascii="Times New Roman" w:hAnsi="Times New Roman" w:cs="Times New Roman"/>
          <w:sz w:val="24"/>
          <w:szCs w:val="24"/>
          <w:lang w:val="tt-RU"/>
        </w:rPr>
        <w:t>в</w:t>
      </w:r>
    </w:p>
    <w:p w14:paraId="37BB5DE3" w14:textId="35015976" w:rsidR="00D47FDB" w:rsidRPr="00E93563" w:rsidRDefault="00D47FDB"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rPr>
        <w:t xml:space="preserve">5) </w:t>
      </w:r>
      <w:r w:rsidR="000D7643" w:rsidRPr="00E93563">
        <w:rPr>
          <w:rFonts w:ascii="Times New Roman" w:hAnsi="Times New Roman" w:cs="Times New Roman"/>
          <w:sz w:val="24"/>
          <w:szCs w:val="24"/>
          <w:lang w:val="tt-RU"/>
        </w:rPr>
        <w:t>а</w:t>
      </w:r>
    </w:p>
    <w:p w14:paraId="2A0D92C6" w14:textId="3CB0F065" w:rsidR="00D47FDB" w:rsidRPr="00E425BF" w:rsidRDefault="00D47FDB"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rPr>
        <w:t xml:space="preserve">2 нче бүлек. </w:t>
      </w:r>
      <w:r w:rsidR="00E425BF">
        <w:rPr>
          <w:rFonts w:ascii="Times New Roman" w:hAnsi="Times New Roman" w:cs="Times New Roman"/>
          <w:sz w:val="24"/>
          <w:szCs w:val="24"/>
          <w:lang w:val="tt-RU"/>
        </w:rPr>
        <w:t>Һәр дөрес җавапка 2 балл, барлыгы 10 балл.</w:t>
      </w:r>
    </w:p>
    <w:p w14:paraId="2761D69F" w14:textId="04540186"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lang w:val="tt-RU"/>
        </w:rPr>
        <w:t>6. Җавап</w:t>
      </w:r>
      <w:r w:rsidRPr="00E93563">
        <w:rPr>
          <w:rFonts w:ascii="Times New Roman" w:hAnsi="Times New Roman" w:cs="Times New Roman"/>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8"/>
        <w:gridCol w:w="1168"/>
        <w:gridCol w:w="1168"/>
        <w:gridCol w:w="1168"/>
        <w:gridCol w:w="1168"/>
        <w:gridCol w:w="1169"/>
      </w:tblGrid>
      <w:tr w:rsidR="000D7643" w:rsidRPr="00E93563" w14:paraId="1C2D8987" w14:textId="77777777" w:rsidTr="00AC7D52">
        <w:trPr>
          <w:trHeight w:val="580"/>
        </w:trPr>
        <w:tc>
          <w:tcPr>
            <w:tcW w:w="1168" w:type="dxa"/>
          </w:tcPr>
          <w:p w14:paraId="6F734B9B"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1</w:t>
            </w:r>
          </w:p>
        </w:tc>
        <w:tc>
          <w:tcPr>
            <w:tcW w:w="1168" w:type="dxa"/>
          </w:tcPr>
          <w:p w14:paraId="35286757"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2</w:t>
            </w:r>
          </w:p>
        </w:tc>
        <w:tc>
          <w:tcPr>
            <w:tcW w:w="1168" w:type="dxa"/>
          </w:tcPr>
          <w:p w14:paraId="6A1157BC"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3</w:t>
            </w:r>
          </w:p>
        </w:tc>
        <w:tc>
          <w:tcPr>
            <w:tcW w:w="1168" w:type="dxa"/>
          </w:tcPr>
          <w:p w14:paraId="365FAD0D"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4</w:t>
            </w:r>
          </w:p>
        </w:tc>
        <w:tc>
          <w:tcPr>
            <w:tcW w:w="1168" w:type="dxa"/>
          </w:tcPr>
          <w:p w14:paraId="0F7E98D4"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5</w:t>
            </w:r>
          </w:p>
        </w:tc>
        <w:tc>
          <w:tcPr>
            <w:tcW w:w="1169" w:type="dxa"/>
          </w:tcPr>
          <w:p w14:paraId="06B9ACF9"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6</w:t>
            </w:r>
          </w:p>
        </w:tc>
      </w:tr>
      <w:tr w:rsidR="000D7643" w:rsidRPr="00E93563" w14:paraId="7A7CE32A" w14:textId="77777777" w:rsidTr="00AC7D52">
        <w:trPr>
          <w:trHeight w:val="580"/>
        </w:trPr>
        <w:tc>
          <w:tcPr>
            <w:tcW w:w="1168" w:type="dxa"/>
          </w:tcPr>
          <w:p w14:paraId="1A01B4F2"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г</w:t>
            </w:r>
          </w:p>
        </w:tc>
        <w:tc>
          <w:tcPr>
            <w:tcW w:w="1168" w:type="dxa"/>
          </w:tcPr>
          <w:p w14:paraId="4E876488"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а</w:t>
            </w:r>
          </w:p>
        </w:tc>
        <w:tc>
          <w:tcPr>
            <w:tcW w:w="1168" w:type="dxa"/>
          </w:tcPr>
          <w:p w14:paraId="3B288D39"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б</w:t>
            </w:r>
          </w:p>
        </w:tc>
        <w:tc>
          <w:tcPr>
            <w:tcW w:w="1168" w:type="dxa"/>
          </w:tcPr>
          <w:p w14:paraId="1DBE990E"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д</w:t>
            </w:r>
          </w:p>
        </w:tc>
        <w:tc>
          <w:tcPr>
            <w:tcW w:w="1168" w:type="dxa"/>
          </w:tcPr>
          <w:p w14:paraId="34025D4B"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в</w:t>
            </w:r>
          </w:p>
        </w:tc>
        <w:tc>
          <w:tcPr>
            <w:tcW w:w="1169" w:type="dxa"/>
          </w:tcPr>
          <w:p w14:paraId="59C1CA5B"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е</w:t>
            </w:r>
          </w:p>
        </w:tc>
      </w:tr>
    </w:tbl>
    <w:p w14:paraId="1ADD4CE2" w14:textId="049E60F6" w:rsidR="000D7643" w:rsidRPr="00E93563" w:rsidRDefault="00D47FDB"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 xml:space="preserve">7) </w:t>
      </w:r>
      <w:r w:rsidR="000D7643" w:rsidRPr="00E93563">
        <w:rPr>
          <w:rFonts w:ascii="Times New Roman" w:hAnsi="Times New Roman" w:cs="Times New Roman"/>
          <w:sz w:val="24"/>
          <w:szCs w:val="24"/>
          <w:lang w:val="tt-RU"/>
        </w:rPr>
        <w:t>Җавап</w:t>
      </w:r>
      <w:r w:rsidR="000D7643" w:rsidRPr="00E93563">
        <w:rPr>
          <w:rFonts w:ascii="Times New Roman" w:hAnsi="Times New Roman" w:cs="Times New Roman"/>
          <w:sz w:val="24"/>
          <w:szCs w:val="24"/>
        </w:rPr>
        <w:t>: ___</w:t>
      </w:r>
      <w:r w:rsidR="000D7643" w:rsidRPr="00FF0695">
        <w:rPr>
          <w:rFonts w:ascii="Times New Roman" w:hAnsi="Times New Roman" w:cs="Times New Roman"/>
          <w:sz w:val="24"/>
          <w:szCs w:val="24"/>
          <w:lang w:val="tt-RU"/>
        </w:rPr>
        <w:t>ГАБВД</w:t>
      </w:r>
      <w:r w:rsidR="000D7643" w:rsidRPr="00FF0695">
        <w:rPr>
          <w:rFonts w:ascii="Times New Roman" w:hAnsi="Times New Roman" w:cs="Times New Roman"/>
          <w:sz w:val="24"/>
          <w:szCs w:val="24"/>
        </w:rPr>
        <w:t>_</w:t>
      </w:r>
      <w:r w:rsidR="000D7643" w:rsidRPr="00E93563">
        <w:rPr>
          <w:rFonts w:ascii="Times New Roman" w:hAnsi="Times New Roman" w:cs="Times New Roman"/>
          <w:sz w:val="24"/>
          <w:szCs w:val="24"/>
        </w:rPr>
        <w:t>_</w:t>
      </w:r>
    </w:p>
    <w:p w14:paraId="53AB20C1" w14:textId="77777777" w:rsidR="000D7643" w:rsidRPr="00E93563" w:rsidRDefault="00D47FDB"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 xml:space="preserve">8) </w:t>
      </w:r>
      <w:r w:rsidR="000D7643" w:rsidRPr="00E93563">
        <w:rPr>
          <w:rFonts w:ascii="Times New Roman" w:hAnsi="Times New Roman" w:cs="Times New Roman"/>
          <w:sz w:val="24"/>
          <w:szCs w:val="24"/>
          <w:lang w:val="tt-RU"/>
        </w:rPr>
        <w:t>Җавап</w:t>
      </w:r>
      <w:r w:rsidR="000D7643" w:rsidRPr="00E93563">
        <w:rPr>
          <w:rFonts w:ascii="Times New Roman" w:hAnsi="Times New Roman" w:cs="Times New Roman"/>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1406"/>
        <w:gridCol w:w="1406"/>
        <w:gridCol w:w="1406"/>
      </w:tblGrid>
      <w:tr w:rsidR="000D7643" w:rsidRPr="00E93563" w14:paraId="1D73F07A" w14:textId="77777777" w:rsidTr="00AC7D52">
        <w:trPr>
          <w:trHeight w:val="572"/>
        </w:trPr>
        <w:tc>
          <w:tcPr>
            <w:tcW w:w="1406" w:type="dxa"/>
          </w:tcPr>
          <w:p w14:paraId="67147310"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1</w:t>
            </w:r>
          </w:p>
        </w:tc>
        <w:tc>
          <w:tcPr>
            <w:tcW w:w="1406" w:type="dxa"/>
          </w:tcPr>
          <w:p w14:paraId="168F1CAF"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2</w:t>
            </w:r>
          </w:p>
        </w:tc>
        <w:tc>
          <w:tcPr>
            <w:tcW w:w="1406" w:type="dxa"/>
          </w:tcPr>
          <w:p w14:paraId="0B4C2052"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3</w:t>
            </w:r>
          </w:p>
        </w:tc>
        <w:tc>
          <w:tcPr>
            <w:tcW w:w="1406" w:type="dxa"/>
          </w:tcPr>
          <w:p w14:paraId="0280ACDB"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4</w:t>
            </w:r>
          </w:p>
        </w:tc>
      </w:tr>
      <w:tr w:rsidR="000D7643" w:rsidRPr="00E93563" w14:paraId="43DDF256" w14:textId="77777777" w:rsidTr="00AC7D52">
        <w:trPr>
          <w:trHeight w:val="587"/>
        </w:trPr>
        <w:tc>
          <w:tcPr>
            <w:tcW w:w="1406" w:type="dxa"/>
          </w:tcPr>
          <w:p w14:paraId="03DD4487"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б</w:t>
            </w:r>
          </w:p>
        </w:tc>
        <w:tc>
          <w:tcPr>
            <w:tcW w:w="1406" w:type="dxa"/>
          </w:tcPr>
          <w:p w14:paraId="5A9AAF1B"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в</w:t>
            </w:r>
          </w:p>
        </w:tc>
        <w:tc>
          <w:tcPr>
            <w:tcW w:w="1406" w:type="dxa"/>
          </w:tcPr>
          <w:p w14:paraId="7B3C8442"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а</w:t>
            </w:r>
          </w:p>
        </w:tc>
        <w:tc>
          <w:tcPr>
            <w:tcW w:w="1406" w:type="dxa"/>
          </w:tcPr>
          <w:p w14:paraId="5BAAD5EE" w14:textId="77777777"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г</w:t>
            </w:r>
          </w:p>
        </w:tc>
      </w:tr>
    </w:tbl>
    <w:p w14:paraId="5A6D83D9" w14:textId="77777777" w:rsidR="00D47FDB" w:rsidRPr="00E93563" w:rsidRDefault="00D47FDB"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9) Галимне һәм аның фәнгә керткән яңалыгын туры китерегез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7"/>
        <w:gridCol w:w="1578"/>
        <w:gridCol w:w="1578"/>
        <w:gridCol w:w="1578"/>
      </w:tblGrid>
      <w:tr w:rsidR="000D7643" w:rsidRPr="00E93563" w14:paraId="1B828E1E" w14:textId="77777777" w:rsidTr="00AC7D52">
        <w:trPr>
          <w:trHeight w:val="511"/>
        </w:trPr>
        <w:tc>
          <w:tcPr>
            <w:tcW w:w="1577" w:type="dxa"/>
          </w:tcPr>
          <w:p w14:paraId="75FD9758"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1</w:t>
            </w:r>
          </w:p>
        </w:tc>
        <w:tc>
          <w:tcPr>
            <w:tcW w:w="1578" w:type="dxa"/>
          </w:tcPr>
          <w:p w14:paraId="1CA407CD"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2</w:t>
            </w:r>
          </w:p>
        </w:tc>
        <w:tc>
          <w:tcPr>
            <w:tcW w:w="1578" w:type="dxa"/>
          </w:tcPr>
          <w:p w14:paraId="5BCC0EA0"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3</w:t>
            </w:r>
          </w:p>
        </w:tc>
        <w:tc>
          <w:tcPr>
            <w:tcW w:w="1578" w:type="dxa"/>
          </w:tcPr>
          <w:p w14:paraId="3E59F115" w14:textId="77777777" w:rsidR="000D7643" w:rsidRPr="00E93563" w:rsidRDefault="000D7643"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4</w:t>
            </w:r>
          </w:p>
        </w:tc>
      </w:tr>
      <w:tr w:rsidR="000D7643" w:rsidRPr="00E93563" w14:paraId="4D0329CD" w14:textId="77777777" w:rsidTr="00AC7D52">
        <w:trPr>
          <w:trHeight w:val="511"/>
        </w:trPr>
        <w:tc>
          <w:tcPr>
            <w:tcW w:w="1577" w:type="dxa"/>
          </w:tcPr>
          <w:p w14:paraId="7A92E66B" w14:textId="77777777" w:rsidR="000D7643" w:rsidRPr="00E93563" w:rsidRDefault="000D7643" w:rsidP="00E93563">
            <w:pPr>
              <w:pStyle w:val="a5"/>
              <w:jc w:val="both"/>
              <w:rPr>
                <w:rFonts w:ascii="Times New Roman" w:hAnsi="Times New Roman" w:cs="Times New Roman"/>
                <w:b/>
                <w:sz w:val="24"/>
                <w:szCs w:val="24"/>
                <w:lang w:val="tt-RU"/>
              </w:rPr>
            </w:pPr>
            <w:r w:rsidRPr="00E93563">
              <w:rPr>
                <w:rFonts w:ascii="Times New Roman" w:hAnsi="Times New Roman" w:cs="Times New Roman"/>
                <w:b/>
                <w:sz w:val="24"/>
                <w:szCs w:val="24"/>
                <w:lang w:val="tt-RU"/>
              </w:rPr>
              <w:t>в</w:t>
            </w:r>
          </w:p>
        </w:tc>
        <w:tc>
          <w:tcPr>
            <w:tcW w:w="1578" w:type="dxa"/>
          </w:tcPr>
          <w:p w14:paraId="709E88AF" w14:textId="77777777" w:rsidR="000D7643" w:rsidRPr="00E93563" w:rsidRDefault="000D7643" w:rsidP="00E93563">
            <w:pPr>
              <w:pStyle w:val="a5"/>
              <w:jc w:val="both"/>
              <w:rPr>
                <w:rFonts w:ascii="Times New Roman" w:hAnsi="Times New Roman" w:cs="Times New Roman"/>
                <w:b/>
                <w:sz w:val="24"/>
                <w:szCs w:val="24"/>
                <w:lang w:val="tt-RU"/>
              </w:rPr>
            </w:pPr>
            <w:r w:rsidRPr="00E93563">
              <w:rPr>
                <w:rFonts w:ascii="Times New Roman" w:hAnsi="Times New Roman" w:cs="Times New Roman"/>
                <w:b/>
                <w:sz w:val="24"/>
                <w:szCs w:val="24"/>
                <w:lang w:val="tt-RU"/>
              </w:rPr>
              <w:t>а</w:t>
            </w:r>
          </w:p>
        </w:tc>
        <w:tc>
          <w:tcPr>
            <w:tcW w:w="1578" w:type="dxa"/>
          </w:tcPr>
          <w:p w14:paraId="0CEE9E7C" w14:textId="77777777" w:rsidR="000D7643" w:rsidRPr="00E93563" w:rsidRDefault="000D7643" w:rsidP="00E93563">
            <w:pPr>
              <w:pStyle w:val="a5"/>
              <w:jc w:val="both"/>
              <w:rPr>
                <w:rFonts w:ascii="Times New Roman" w:hAnsi="Times New Roman" w:cs="Times New Roman"/>
                <w:b/>
                <w:sz w:val="24"/>
                <w:szCs w:val="24"/>
                <w:lang w:val="tt-RU"/>
              </w:rPr>
            </w:pPr>
            <w:r w:rsidRPr="00E93563">
              <w:rPr>
                <w:rFonts w:ascii="Times New Roman" w:hAnsi="Times New Roman" w:cs="Times New Roman"/>
                <w:b/>
                <w:sz w:val="24"/>
                <w:szCs w:val="24"/>
                <w:lang w:val="tt-RU"/>
              </w:rPr>
              <w:t>г</w:t>
            </w:r>
          </w:p>
        </w:tc>
        <w:tc>
          <w:tcPr>
            <w:tcW w:w="1578" w:type="dxa"/>
          </w:tcPr>
          <w:p w14:paraId="3942A6BB" w14:textId="77777777" w:rsidR="000D7643" w:rsidRPr="00E93563" w:rsidRDefault="000D7643" w:rsidP="00E93563">
            <w:pPr>
              <w:pStyle w:val="a5"/>
              <w:jc w:val="both"/>
              <w:rPr>
                <w:rFonts w:ascii="Times New Roman" w:hAnsi="Times New Roman" w:cs="Times New Roman"/>
                <w:b/>
                <w:sz w:val="24"/>
                <w:szCs w:val="24"/>
                <w:lang w:val="tt-RU"/>
              </w:rPr>
            </w:pPr>
            <w:r w:rsidRPr="00E93563">
              <w:rPr>
                <w:rFonts w:ascii="Times New Roman" w:hAnsi="Times New Roman" w:cs="Times New Roman"/>
                <w:b/>
                <w:sz w:val="24"/>
                <w:szCs w:val="24"/>
                <w:lang w:val="tt-RU"/>
              </w:rPr>
              <w:t>б</w:t>
            </w:r>
          </w:p>
        </w:tc>
      </w:tr>
    </w:tbl>
    <w:p w14:paraId="51E8E3E0" w14:textId="77777777" w:rsidR="00D47FDB" w:rsidRPr="00E93563" w:rsidRDefault="00D47FDB" w:rsidP="00E93563">
      <w:pPr>
        <w:pStyle w:val="a5"/>
        <w:jc w:val="both"/>
        <w:rPr>
          <w:rFonts w:ascii="Times New Roman" w:hAnsi="Times New Roman" w:cs="Times New Roman"/>
          <w:sz w:val="24"/>
          <w:szCs w:val="24"/>
        </w:rPr>
      </w:pPr>
      <w:r w:rsidRPr="00E93563">
        <w:rPr>
          <w:rFonts w:ascii="Times New Roman" w:hAnsi="Times New Roman" w:cs="Times New Roman"/>
          <w:sz w:val="24"/>
          <w:szCs w:val="24"/>
        </w:rPr>
        <w:t>10). Рәттә артык элементны билгеләгез.</w:t>
      </w:r>
    </w:p>
    <w:p w14:paraId="5644BF21" w14:textId="22B31FAB" w:rsidR="000D7643" w:rsidRPr="00E93563" w:rsidRDefault="000D7643"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Җавап:___</w:t>
      </w:r>
      <w:r w:rsidR="00FF0695">
        <w:rPr>
          <w:rFonts w:ascii="Times New Roman" w:hAnsi="Times New Roman" w:cs="Times New Roman"/>
          <w:sz w:val="24"/>
          <w:szCs w:val="24"/>
          <w:lang w:val="tt-RU"/>
        </w:rPr>
        <w:t>Г</w:t>
      </w:r>
      <w:r w:rsidRPr="00E93563">
        <w:rPr>
          <w:rFonts w:ascii="Times New Roman" w:hAnsi="Times New Roman" w:cs="Times New Roman"/>
          <w:sz w:val="24"/>
          <w:szCs w:val="24"/>
          <w:lang w:val="tt-RU"/>
        </w:rPr>
        <w:t>абәши</w:t>
      </w:r>
      <w:r w:rsidR="00FF0695">
        <w:rPr>
          <w:rFonts w:ascii="Times New Roman" w:hAnsi="Times New Roman" w:cs="Times New Roman"/>
          <w:sz w:val="24"/>
          <w:szCs w:val="24"/>
          <w:lang w:val="tt-RU"/>
        </w:rPr>
        <w:t>,</w:t>
      </w:r>
      <w:r w:rsidRPr="00E93563">
        <w:rPr>
          <w:rFonts w:ascii="Times New Roman" w:hAnsi="Times New Roman" w:cs="Times New Roman"/>
          <w:sz w:val="24"/>
          <w:szCs w:val="24"/>
          <w:lang w:val="tt-RU"/>
        </w:rPr>
        <w:t xml:space="preserve"> композитор, башкалары язучылар</w:t>
      </w:r>
    </w:p>
    <w:p w14:paraId="79B87B7F" w14:textId="0C878DC1" w:rsidR="00D47FDB" w:rsidRPr="00FF0695" w:rsidRDefault="00D47FDB" w:rsidP="00E93563">
      <w:pPr>
        <w:pStyle w:val="a5"/>
        <w:jc w:val="both"/>
        <w:rPr>
          <w:rFonts w:ascii="Times New Roman" w:hAnsi="Times New Roman" w:cs="Times New Roman"/>
          <w:sz w:val="24"/>
          <w:szCs w:val="24"/>
          <w:lang w:val="tt-RU"/>
        </w:rPr>
      </w:pPr>
      <w:r w:rsidRPr="00FF0695">
        <w:rPr>
          <w:rFonts w:ascii="Times New Roman" w:hAnsi="Times New Roman" w:cs="Times New Roman"/>
          <w:sz w:val="24"/>
          <w:szCs w:val="24"/>
          <w:lang w:val="tt-RU"/>
        </w:rPr>
        <w:t>3 нче бүлек. Рәсемнәр белән эшләүгә нигезләнгән биремнәр</w:t>
      </w:r>
      <w:r w:rsidR="00DF7795">
        <w:rPr>
          <w:rFonts w:ascii="Times New Roman" w:hAnsi="Times New Roman" w:cs="Times New Roman"/>
          <w:sz w:val="24"/>
          <w:szCs w:val="24"/>
          <w:lang w:val="tt-RU"/>
        </w:rPr>
        <w:t xml:space="preserve"> (барлыгы 3 балл)</w:t>
      </w:r>
      <w:r w:rsidRPr="00FF0695">
        <w:rPr>
          <w:rFonts w:ascii="Times New Roman" w:hAnsi="Times New Roman" w:cs="Times New Roman"/>
          <w:sz w:val="24"/>
          <w:szCs w:val="24"/>
          <w:lang w:val="tt-RU"/>
        </w:rPr>
        <w:t>.</w:t>
      </w:r>
    </w:p>
    <w:p w14:paraId="796D87EA" w14:textId="05E0A094" w:rsidR="000D7643" w:rsidRPr="00E93563" w:rsidRDefault="00D47FDB" w:rsidP="00E93563">
      <w:pPr>
        <w:pStyle w:val="a5"/>
        <w:jc w:val="both"/>
        <w:rPr>
          <w:rFonts w:ascii="Times New Roman" w:hAnsi="Times New Roman" w:cs="Times New Roman"/>
          <w:b/>
          <w:sz w:val="24"/>
          <w:szCs w:val="24"/>
          <w:lang w:val="tt-RU"/>
        </w:rPr>
      </w:pPr>
      <w:r w:rsidRPr="00FF0695">
        <w:rPr>
          <w:rFonts w:ascii="Times New Roman" w:hAnsi="Times New Roman" w:cs="Times New Roman"/>
          <w:sz w:val="24"/>
          <w:szCs w:val="24"/>
          <w:lang w:val="tt-RU"/>
        </w:rPr>
        <w:t xml:space="preserve">11. </w:t>
      </w:r>
      <w:r w:rsidR="000D7643" w:rsidRPr="00E93563">
        <w:rPr>
          <w:rFonts w:ascii="Times New Roman" w:hAnsi="Times New Roman" w:cs="Times New Roman"/>
          <w:b/>
          <w:sz w:val="24"/>
          <w:szCs w:val="24"/>
          <w:lang w:val="tt-RU"/>
        </w:rPr>
        <w:t>Рәсемдә кем сурәтләнгән?</w:t>
      </w:r>
    </w:p>
    <w:p w14:paraId="09E93EE2" w14:textId="6596F760" w:rsidR="000D7643" w:rsidRPr="00E93563" w:rsidRDefault="000D7643" w:rsidP="00E93563">
      <w:pPr>
        <w:pStyle w:val="a5"/>
        <w:jc w:val="both"/>
        <w:rPr>
          <w:rFonts w:ascii="Times New Roman" w:hAnsi="Times New Roman" w:cs="Times New Roman"/>
          <w:bCs/>
          <w:sz w:val="24"/>
          <w:szCs w:val="24"/>
          <w:lang w:val="tt-RU"/>
        </w:rPr>
      </w:pPr>
      <w:r w:rsidRPr="00E93563">
        <w:rPr>
          <w:rFonts w:ascii="Times New Roman" w:hAnsi="Times New Roman" w:cs="Times New Roman"/>
          <w:bCs/>
          <w:sz w:val="24"/>
          <w:szCs w:val="24"/>
          <w:lang w:val="tt-RU"/>
        </w:rPr>
        <w:t>Дәрдемәнд</w:t>
      </w:r>
    </w:p>
    <w:p w14:paraId="541E1F12" w14:textId="66C2D944" w:rsidR="000D7643" w:rsidRPr="00E93563" w:rsidRDefault="000D7643" w:rsidP="00E93563">
      <w:pPr>
        <w:pStyle w:val="a5"/>
        <w:jc w:val="both"/>
        <w:rPr>
          <w:rFonts w:ascii="Times New Roman" w:hAnsi="Times New Roman" w:cs="Times New Roman"/>
          <w:b/>
          <w:sz w:val="24"/>
          <w:szCs w:val="24"/>
          <w:lang w:val="tt-RU"/>
        </w:rPr>
      </w:pPr>
      <w:r w:rsidRPr="00E93563">
        <w:rPr>
          <w:rFonts w:ascii="Times New Roman" w:hAnsi="Times New Roman" w:cs="Times New Roman"/>
          <w:b/>
          <w:sz w:val="24"/>
          <w:szCs w:val="24"/>
          <w:lang w:val="tt-RU"/>
        </w:rPr>
        <w:t xml:space="preserve">Бу шәхес турында ниләр әйтә аласыз? Ул татар тарихына нинди эш-гамәлләре белән кереп калды? </w:t>
      </w:r>
    </w:p>
    <w:p w14:paraId="5C16036E" w14:textId="3DC2142B" w:rsidR="000D7643" w:rsidRPr="00E93563" w:rsidRDefault="000D7643" w:rsidP="00E93563">
      <w:pPr>
        <w:pStyle w:val="a5"/>
        <w:jc w:val="both"/>
        <w:rPr>
          <w:rFonts w:ascii="Times New Roman" w:hAnsi="Times New Roman" w:cs="Times New Roman"/>
          <w:bCs/>
          <w:sz w:val="24"/>
          <w:szCs w:val="24"/>
          <w:lang w:val="tt-RU"/>
        </w:rPr>
      </w:pPr>
      <w:r w:rsidRPr="00E93563">
        <w:rPr>
          <w:rFonts w:ascii="Times New Roman" w:hAnsi="Times New Roman" w:cs="Times New Roman"/>
          <w:bCs/>
          <w:sz w:val="24"/>
          <w:szCs w:val="24"/>
          <w:lang w:val="tt-RU"/>
        </w:rPr>
        <w:t>Шагыйрь, хәйрияче, бертуган агасы Шакир Рәмиев белән мәктәпләргә, ятимханәләргә ярдәм иткән, “Шура”</w:t>
      </w:r>
      <w:r w:rsidR="00B765E7" w:rsidRPr="00E93563">
        <w:rPr>
          <w:rFonts w:ascii="Times New Roman" w:hAnsi="Times New Roman" w:cs="Times New Roman"/>
          <w:bCs/>
          <w:sz w:val="24"/>
          <w:szCs w:val="24"/>
          <w:lang w:val="tt-RU"/>
        </w:rPr>
        <w:t xml:space="preserve"> журналын</w:t>
      </w:r>
      <w:r w:rsidRPr="00E93563">
        <w:rPr>
          <w:rFonts w:ascii="Times New Roman" w:hAnsi="Times New Roman" w:cs="Times New Roman"/>
          <w:bCs/>
          <w:sz w:val="24"/>
          <w:szCs w:val="24"/>
          <w:lang w:val="tt-RU"/>
        </w:rPr>
        <w:t xml:space="preserve">, “Вакыт” </w:t>
      </w:r>
      <w:r w:rsidR="00B765E7" w:rsidRPr="00E93563">
        <w:rPr>
          <w:rFonts w:ascii="Times New Roman" w:hAnsi="Times New Roman" w:cs="Times New Roman"/>
          <w:bCs/>
          <w:sz w:val="24"/>
          <w:szCs w:val="24"/>
          <w:lang w:val="tt-RU"/>
        </w:rPr>
        <w:t xml:space="preserve">газетасын матди яктан тәэмин итеп торган. </w:t>
      </w:r>
    </w:p>
    <w:p w14:paraId="27CAB125" w14:textId="113D11E9" w:rsidR="000D7643" w:rsidRPr="00E93563" w:rsidRDefault="00B765E7" w:rsidP="00E93563">
      <w:pPr>
        <w:pStyle w:val="a5"/>
        <w:jc w:val="both"/>
        <w:rPr>
          <w:rFonts w:ascii="Times New Roman" w:hAnsi="Times New Roman" w:cs="Times New Roman"/>
          <w:bCs/>
          <w:sz w:val="24"/>
          <w:szCs w:val="24"/>
          <w:lang w:val="tt-RU"/>
        </w:rPr>
      </w:pPr>
      <w:r w:rsidRPr="00E93563">
        <w:rPr>
          <w:rFonts w:ascii="Times New Roman" w:hAnsi="Times New Roman" w:cs="Times New Roman"/>
          <w:bCs/>
          <w:sz w:val="24"/>
          <w:szCs w:val="24"/>
          <w:lang w:val="tt-RU"/>
        </w:rPr>
        <w:t>Әдәбият тарихында ХХ гасыр башының иң мәшһүр әсәрләренннән берсе итеп танылган “Кораб” һ.б. шигырьләр авторы.</w:t>
      </w:r>
    </w:p>
    <w:p w14:paraId="25FAA5C5" w14:textId="6EE4D635" w:rsidR="000D7643" w:rsidRPr="00E93563" w:rsidRDefault="000D7643" w:rsidP="00E93563">
      <w:pPr>
        <w:pStyle w:val="a5"/>
        <w:jc w:val="both"/>
        <w:rPr>
          <w:rFonts w:ascii="Times New Roman" w:hAnsi="Times New Roman" w:cs="Times New Roman"/>
          <w:b/>
          <w:sz w:val="24"/>
          <w:szCs w:val="24"/>
          <w:lang w:val="tt-RU"/>
        </w:rPr>
      </w:pPr>
      <w:r w:rsidRPr="00E93563">
        <w:rPr>
          <w:rFonts w:ascii="Times New Roman" w:hAnsi="Times New Roman" w:cs="Times New Roman"/>
          <w:b/>
          <w:sz w:val="24"/>
          <w:szCs w:val="24"/>
          <w:lang w:val="tt-RU"/>
        </w:rPr>
        <w:t>Әлеге шәхес искә алынган, М.Гафури тарафыннан язылган әдәби әсәрнең исемен атагыз. Ничек уйлыйсыз, авторның фикерләре объективмы?</w:t>
      </w:r>
    </w:p>
    <w:p w14:paraId="0DCCE866" w14:textId="4CD2A3A3" w:rsidR="00B765E7" w:rsidRPr="00F766A8" w:rsidRDefault="00B765E7" w:rsidP="00E93563">
      <w:pPr>
        <w:pStyle w:val="a5"/>
        <w:jc w:val="both"/>
        <w:rPr>
          <w:rFonts w:ascii="Times New Roman" w:hAnsi="Times New Roman" w:cs="Times New Roman"/>
          <w:bCs/>
          <w:sz w:val="24"/>
          <w:szCs w:val="24"/>
          <w:lang w:val="tt-RU"/>
        </w:rPr>
      </w:pPr>
      <w:r w:rsidRPr="00F766A8">
        <w:rPr>
          <w:rFonts w:ascii="Times New Roman" w:hAnsi="Times New Roman" w:cs="Times New Roman"/>
          <w:bCs/>
          <w:sz w:val="24"/>
          <w:szCs w:val="24"/>
          <w:lang w:val="tt-RU"/>
        </w:rPr>
        <w:t xml:space="preserve">“Шагыйрьнең алтын приискасында”. </w:t>
      </w:r>
    </w:p>
    <w:p w14:paraId="47DC7DC1" w14:textId="782B4BBB" w:rsidR="00FF0695" w:rsidRPr="00F766A8" w:rsidRDefault="00FF0695" w:rsidP="00E93563">
      <w:pPr>
        <w:pStyle w:val="a5"/>
        <w:jc w:val="both"/>
        <w:rPr>
          <w:rFonts w:ascii="Times New Roman" w:hAnsi="Times New Roman" w:cs="Times New Roman"/>
          <w:bCs/>
          <w:sz w:val="24"/>
          <w:szCs w:val="24"/>
          <w:lang w:val="tt-RU"/>
        </w:rPr>
      </w:pPr>
      <w:r w:rsidRPr="00F766A8">
        <w:rPr>
          <w:rFonts w:ascii="Times New Roman" w:hAnsi="Times New Roman" w:cs="Times New Roman"/>
          <w:sz w:val="24"/>
          <w:szCs w:val="24"/>
          <w:lang w:val="tt-RU"/>
        </w:rPr>
        <w:t xml:space="preserve">Юк, әлбәттә. М.Гафуриның әлеге әсәре социалистик идеал күзлегеннән язылган. Шуңа да аның бәяләвендә прииск хуҗасы Дәрдемәнд шҽхесе дә берьяклы – алтынчы, миллионер буларак кына сурәтләнгән. </w:t>
      </w:r>
    </w:p>
    <w:p w14:paraId="53AB16CF" w14:textId="77777777" w:rsidR="00B765E7" w:rsidRPr="00FF0695" w:rsidRDefault="00B765E7" w:rsidP="00E93563">
      <w:pPr>
        <w:pStyle w:val="a5"/>
        <w:jc w:val="both"/>
        <w:rPr>
          <w:rFonts w:ascii="Times New Roman" w:hAnsi="Times New Roman" w:cs="Times New Roman"/>
          <w:sz w:val="24"/>
          <w:szCs w:val="24"/>
          <w:lang w:val="tt-RU"/>
        </w:rPr>
      </w:pPr>
    </w:p>
    <w:p w14:paraId="3F8062C5" w14:textId="713336C6" w:rsidR="00D47FDB" w:rsidRPr="00DF7795" w:rsidRDefault="00D47FDB" w:rsidP="00DF7795">
      <w:pPr>
        <w:pStyle w:val="a5"/>
        <w:jc w:val="both"/>
        <w:rPr>
          <w:rFonts w:ascii="Times New Roman" w:hAnsi="Times New Roman" w:cs="Times New Roman"/>
          <w:sz w:val="24"/>
          <w:szCs w:val="24"/>
          <w:lang w:val="tt-RU"/>
        </w:rPr>
      </w:pPr>
      <w:r w:rsidRPr="00DF7795">
        <w:rPr>
          <w:rFonts w:ascii="Times New Roman" w:hAnsi="Times New Roman" w:cs="Times New Roman"/>
          <w:sz w:val="24"/>
          <w:szCs w:val="24"/>
          <w:lang w:val="tt-RU"/>
        </w:rPr>
        <w:t>4 нче бүлек. Чыганак текстлары белән эшләүгә нигезләнгән биремнәр</w:t>
      </w:r>
      <w:r w:rsidR="00DF7795" w:rsidRPr="00DF7795">
        <w:rPr>
          <w:rFonts w:ascii="Times New Roman" w:hAnsi="Times New Roman" w:cs="Times New Roman"/>
          <w:sz w:val="24"/>
          <w:szCs w:val="24"/>
          <w:lang w:val="tt-RU"/>
        </w:rPr>
        <w:t xml:space="preserve"> </w:t>
      </w:r>
      <w:r w:rsidR="00DF7795" w:rsidRPr="00DF7795">
        <w:rPr>
          <w:rFonts w:ascii="Times New Roman" w:hAnsi="Times New Roman" w:cs="Times New Roman"/>
          <w:sz w:val="24"/>
          <w:szCs w:val="24"/>
          <w:lang w:val="tt-RU" w:eastAsia="ru-RU"/>
        </w:rPr>
        <w:t>(2 чыганак, һәрберсенә 3 әр бирем, һәр биремгә  2-3 балл куела;</w:t>
      </w:r>
      <w:r w:rsidR="00DF7795">
        <w:rPr>
          <w:rFonts w:ascii="Times New Roman" w:hAnsi="Times New Roman" w:cs="Times New Roman"/>
          <w:sz w:val="24"/>
          <w:szCs w:val="24"/>
          <w:lang w:val="tt-RU" w:eastAsia="ru-RU"/>
        </w:rPr>
        <w:t xml:space="preserve"> </w:t>
      </w:r>
      <w:r w:rsidR="00DF7795" w:rsidRPr="00DF7795">
        <w:rPr>
          <w:rFonts w:ascii="Times New Roman" w:hAnsi="Times New Roman" w:cs="Times New Roman"/>
          <w:sz w:val="24"/>
          <w:szCs w:val="24"/>
          <w:lang w:val="tt-RU" w:eastAsia="ru-RU"/>
        </w:rPr>
        <w:t xml:space="preserve"> иң югары 18 балл).</w:t>
      </w:r>
    </w:p>
    <w:p w14:paraId="5614DAC3" w14:textId="77777777" w:rsidR="00B765E7" w:rsidRPr="00E93563" w:rsidRDefault="00D47FDB" w:rsidP="00E93563">
      <w:pPr>
        <w:pStyle w:val="a5"/>
        <w:jc w:val="both"/>
        <w:rPr>
          <w:rFonts w:ascii="Times New Roman" w:hAnsi="Times New Roman" w:cs="Times New Roman"/>
          <w:b/>
          <w:sz w:val="24"/>
          <w:szCs w:val="24"/>
          <w:lang w:val="tt-RU"/>
        </w:rPr>
      </w:pPr>
      <w:r w:rsidRPr="00E93563">
        <w:rPr>
          <w:rFonts w:ascii="Times New Roman" w:hAnsi="Times New Roman" w:cs="Times New Roman"/>
          <w:sz w:val="24"/>
          <w:szCs w:val="24"/>
        </w:rPr>
        <w:t xml:space="preserve">12. </w:t>
      </w:r>
      <w:r w:rsidR="00B765E7" w:rsidRPr="00E93563">
        <w:rPr>
          <w:rFonts w:ascii="Times New Roman" w:hAnsi="Times New Roman" w:cs="Times New Roman"/>
          <w:b/>
          <w:sz w:val="24"/>
          <w:szCs w:val="24"/>
          <w:lang w:val="tt-RU"/>
        </w:rPr>
        <w:t>Ничек уйлыйсыз, сүз кем хакында бара? Ул якынча кайсы вакытта (гасыр, еллар) яшәгән?</w:t>
      </w:r>
    </w:p>
    <w:p w14:paraId="79194B0B" w14:textId="5EB87421" w:rsidR="00B765E7" w:rsidRPr="00E93563" w:rsidRDefault="00B765E7" w:rsidP="00E93563">
      <w:pPr>
        <w:pStyle w:val="a5"/>
        <w:jc w:val="both"/>
        <w:rPr>
          <w:rFonts w:ascii="Times New Roman" w:hAnsi="Times New Roman" w:cs="Times New Roman"/>
          <w:bCs/>
          <w:sz w:val="24"/>
          <w:szCs w:val="24"/>
          <w:lang w:val="tt-RU"/>
        </w:rPr>
      </w:pPr>
      <w:r w:rsidRPr="00E93563">
        <w:rPr>
          <w:rFonts w:ascii="Times New Roman" w:hAnsi="Times New Roman" w:cs="Times New Roman"/>
          <w:bCs/>
          <w:sz w:val="24"/>
          <w:szCs w:val="24"/>
          <w:lang w:val="tt-RU"/>
        </w:rPr>
        <w:t>Г. Курсави, 1776-1812</w:t>
      </w:r>
    </w:p>
    <w:p w14:paraId="5A60EDE4" w14:textId="77777777" w:rsidR="00B765E7" w:rsidRPr="00E93563" w:rsidRDefault="00B765E7" w:rsidP="00E93563">
      <w:pPr>
        <w:pStyle w:val="a5"/>
        <w:jc w:val="both"/>
        <w:rPr>
          <w:rFonts w:ascii="Times New Roman" w:hAnsi="Times New Roman" w:cs="Times New Roman"/>
          <w:b/>
          <w:sz w:val="24"/>
          <w:szCs w:val="24"/>
          <w:lang w:val="tt-RU"/>
        </w:rPr>
      </w:pPr>
    </w:p>
    <w:p w14:paraId="2120A99A" w14:textId="7D173017" w:rsidR="00070C59" w:rsidRPr="00E93563" w:rsidRDefault="00B765E7" w:rsidP="00E93563">
      <w:pPr>
        <w:pStyle w:val="a5"/>
        <w:jc w:val="both"/>
        <w:rPr>
          <w:rFonts w:ascii="Times New Roman" w:hAnsi="Times New Roman" w:cs="Times New Roman"/>
          <w:b/>
          <w:sz w:val="24"/>
          <w:szCs w:val="24"/>
          <w:lang w:val="tt-RU"/>
        </w:rPr>
      </w:pPr>
      <w:r w:rsidRPr="00E93563">
        <w:rPr>
          <w:rFonts w:ascii="Times New Roman" w:hAnsi="Times New Roman" w:cs="Times New Roman"/>
          <w:b/>
          <w:sz w:val="24"/>
          <w:szCs w:val="24"/>
          <w:lang w:val="tt-RU"/>
        </w:rPr>
        <w:t>Әлеге шәхес белем алган Бохара белем бирү системасы турында ниләр әйтә аласыз? Татарлардан анда тагын кемнәр укыган?</w:t>
      </w:r>
    </w:p>
    <w:p w14:paraId="390F48DC" w14:textId="79879C51" w:rsidR="004161FC" w:rsidRPr="00E93563" w:rsidRDefault="00070C59" w:rsidP="00E93563">
      <w:pPr>
        <w:pStyle w:val="a5"/>
        <w:jc w:val="both"/>
        <w:rPr>
          <w:rFonts w:ascii="Times New Roman" w:hAnsi="Times New Roman" w:cs="Times New Roman"/>
          <w:bCs/>
          <w:sz w:val="24"/>
          <w:szCs w:val="24"/>
          <w:lang w:val="tt-RU"/>
        </w:rPr>
      </w:pPr>
      <w:r w:rsidRPr="00E93563">
        <w:rPr>
          <w:rFonts w:ascii="Times New Roman" w:hAnsi="Times New Roman" w:cs="Times New Roman"/>
          <w:bCs/>
          <w:sz w:val="24"/>
          <w:szCs w:val="24"/>
          <w:lang w:val="tt-RU"/>
        </w:rPr>
        <w:lastRenderedPageBreak/>
        <w:t xml:space="preserve">Бохара – татарлар гыйлем алган белем үзәкләренең иң мәшһүрләреннән берсе. Әмма 18 гасыр ахырларында ул элеккеге чәчәк аткан чорыннан чыккан була инде. Анда укыту программалары 400 ел буе үзгәртелми, бу - Мисыр, Төркия, Европа илләрендә фәнни-техник үсеш кичергән чор. Бохарада исә урта гасырлардан калган схоластика хөкем сөрә. Курсавины бу система канәгатьләндерми. Үзлегеннән күп укый. </w:t>
      </w:r>
    </w:p>
    <w:p w14:paraId="7D9CD691" w14:textId="292CE421" w:rsidR="00070C59" w:rsidRPr="00E93563" w:rsidRDefault="000459AB" w:rsidP="00E93563">
      <w:pPr>
        <w:pStyle w:val="a5"/>
        <w:jc w:val="both"/>
        <w:rPr>
          <w:rFonts w:ascii="Times New Roman" w:hAnsi="Times New Roman" w:cs="Times New Roman"/>
          <w:bCs/>
          <w:sz w:val="24"/>
          <w:szCs w:val="24"/>
          <w:shd w:val="clear" w:color="auto" w:fill="FFFFFF"/>
          <w:lang w:val="tt-RU"/>
        </w:rPr>
      </w:pPr>
      <w:r>
        <w:rPr>
          <w:rFonts w:ascii="Times New Roman" w:hAnsi="Times New Roman" w:cs="Times New Roman"/>
          <w:bCs/>
          <w:sz w:val="24"/>
          <w:szCs w:val="24"/>
          <w:shd w:val="clear" w:color="auto" w:fill="FFFFFF"/>
          <w:lang w:val="tt-RU"/>
        </w:rPr>
        <w:t xml:space="preserve">Иң беренче Мансур әл-Борындыкый Бохарада белем ала. </w:t>
      </w:r>
      <w:r w:rsidR="004161FC" w:rsidRPr="00E93563">
        <w:rPr>
          <w:rFonts w:ascii="Times New Roman" w:hAnsi="Times New Roman" w:cs="Times New Roman"/>
          <w:bCs/>
          <w:sz w:val="24"/>
          <w:szCs w:val="24"/>
          <w:shd w:val="clear" w:color="auto" w:fill="FFFFFF"/>
          <w:lang w:val="tt-RU"/>
        </w:rPr>
        <w:t>Шиһабетдин Мәрҗани, Утыз Имәни, Морад Рәмзи һ.б.</w:t>
      </w:r>
      <w:r w:rsidR="00E93563">
        <w:rPr>
          <w:rFonts w:ascii="Times New Roman" w:hAnsi="Times New Roman" w:cs="Times New Roman"/>
          <w:bCs/>
          <w:sz w:val="24"/>
          <w:szCs w:val="24"/>
          <w:shd w:val="clear" w:color="auto" w:fill="FFFFFF"/>
          <w:lang w:val="tt-RU"/>
        </w:rPr>
        <w:t xml:space="preserve"> </w:t>
      </w:r>
      <w:r>
        <w:rPr>
          <w:rFonts w:ascii="Times New Roman" w:hAnsi="Times New Roman" w:cs="Times New Roman"/>
          <w:bCs/>
          <w:sz w:val="24"/>
          <w:szCs w:val="24"/>
          <w:shd w:val="clear" w:color="auto" w:fill="FFFFFF"/>
          <w:lang w:val="tt-RU"/>
        </w:rPr>
        <w:t xml:space="preserve">шулай ук </w:t>
      </w:r>
      <w:r w:rsidR="00E93563">
        <w:rPr>
          <w:rFonts w:ascii="Times New Roman" w:hAnsi="Times New Roman" w:cs="Times New Roman"/>
          <w:bCs/>
          <w:sz w:val="24"/>
          <w:szCs w:val="24"/>
          <w:shd w:val="clear" w:color="auto" w:fill="FFFFFF"/>
          <w:lang w:val="tt-RU"/>
        </w:rPr>
        <w:t>Бохарада белем алган.</w:t>
      </w:r>
    </w:p>
    <w:p w14:paraId="389CB112" w14:textId="77777777" w:rsidR="004161FC" w:rsidRPr="00E93563" w:rsidRDefault="004161FC" w:rsidP="00E93563">
      <w:pPr>
        <w:pStyle w:val="a5"/>
        <w:jc w:val="both"/>
        <w:rPr>
          <w:rFonts w:ascii="Times New Roman" w:hAnsi="Times New Roman" w:cs="Times New Roman"/>
          <w:bCs/>
          <w:sz w:val="24"/>
          <w:szCs w:val="24"/>
          <w:lang w:val="tt-RU"/>
        </w:rPr>
      </w:pPr>
    </w:p>
    <w:p w14:paraId="117DE674" w14:textId="77777777" w:rsidR="00B765E7" w:rsidRPr="00E93563" w:rsidRDefault="00B765E7" w:rsidP="00E93563">
      <w:pPr>
        <w:pStyle w:val="a5"/>
        <w:jc w:val="both"/>
        <w:rPr>
          <w:rFonts w:ascii="Times New Roman" w:hAnsi="Times New Roman" w:cs="Times New Roman"/>
          <w:i/>
          <w:iCs/>
          <w:sz w:val="24"/>
          <w:szCs w:val="24"/>
          <w:lang w:val="tt-RU"/>
        </w:rPr>
      </w:pPr>
      <w:r w:rsidRPr="00E93563">
        <w:rPr>
          <w:rFonts w:ascii="Times New Roman" w:hAnsi="Times New Roman" w:cs="Times New Roman"/>
          <w:b/>
          <w:bCs/>
          <w:sz w:val="24"/>
          <w:szCs w:val="24"/>
          <w:lang w:val="tt-RU"/>
        </w:rPr>
        <w:t>Әлеге гыйлем иясенең нинди фикерләре турында ишеткәнегез бар? Шиһабетдин Мәрҗани белән бәйләнешен нидә күрәсез?</w:t>
      </w:r>
      <w:r w:rsidRPr="00E93563">
        <w:rPr>
          <w:rFonts w:ascii="Times New Roman" w:hAnsi="Times New Roman" w:cs="Times New Roman"/>
          <w:i/>
          <w:iCs/>
          <w:sz w:val="24"/>
          <w:szCs w:val="24"/>
          <w:lang w:val="tt-RU"/>
        </w:rPr>
        <w:t xml:space="preserve"> </w:t>
      </w:r>
    </w:p>
    <w:p w14:paraId="126AEBA3" w14:textId="00AD3BBF" w:rsidR="00B765E7" w:rsidRDefault="00E93563" w:rsidP="00E93563">
      <w:pPr>
        <w:pStyle w:val="a5"/>
        <w:jc w:val="both"/>
        <w:rPr>
          <w:rFonts w:ascii="Times New Roman" w:hAnsi="Times New Roman" w:cs="Times New Roman"/>
          <w:sz w:val="24"/>
          <w:szCs w:val="24"/>
          <w:lang w:val="tt-RU"/>
        </w:rPr>
      </w:pPr>
      <w:r w:rsidRPr="00C74B37">
        <w:rPr>
          <w:rFonts w:ascii="Times New Roman" w:hAnsi="Times New Roman" w:cs="Times New Roman"/>
          <w:bCs/>
          <w:sz w:val="24"/>
          <w:szCs w:val="24"/>
          <w:lang w:val="tt-RU"/>
        </w:rPr>
        <w:t xml:space="preserve">Ул - </w:t>
      </w:r>
      <w:r w:rsidR="00B765E7" w:rsidRPr="00C74B37">
        <w:rPr>
          <w:rFonts w:ascii="Times New Roman" w:hAnsi="Times New Roman" w:cs="Times New Roman"/>
          <w:bCs/>
          <w:sz w:val="24"/>
          <w:szCs w:val="24"/>
          <w:lang w:val="tt-RU"/>
        </w:rPr>
        <w:t>реформатор, яңарыш хәрәкәтенә нигез салучы, мәдәни артталык</w:t>
      </w:r>
      <w:r w:rsidR="00C74B37">
        <w:rPr>
          <w:rFonts w:ascii="Times New Roman" w:hAnsi="Times New Roman" w:cs="Times New Roman"/>
          <w:bCs/>
          <w:sz w:val="24"/>
          <w:szCs w:val="24"/>
          <w:lang w:val="tt-RU"/>
        </w:rPr>
        <w:t xml:space="preserve">ка каршы көрәшүче. </w:t>
      </w:r>
      <w:r w:rsidR="00C74B37" w:rsidRPr="00E93563">
        <w:rPr>
          <w:rFonts w:ascii="Times New Roman" w:hAnsi="Times New Roman" w:cs="Times New Roman"/>
          <w:bCs/>
          <w:sz w:val="24"/>
          <w:szCs w:val="24"/>
          <w:lang w:val="tt-RU"/>
        </w:rPr>
        <w:t>Аның фикеренчә, башлангыч ислам нормаларын бозган яңалыклар ислам дөньясының таркалуына юл ача. Җәмгыятьне төзәтү юлы диннең пакъ асылларына – Коръән һәм Сөннә</w:t>
      </w:r>
      <w:r w:rsidR="000459AB">
        <w:rPr>
          <w:rFonts w:ascii="Times New Roman" w:hAnsi="Times New Roman" w:cs="Times New Roman"/>
          <w:bCs/>
          <w:sz w:val="24"/>
          <w:szCs w:val="24"/>
          <w:lang w:val="tt-RU"/>
        </w:rPr>
        <w:t>тк</w:t>
      </w:r>
      <w:r w:rsidR="00C74B37" w:rsidRPr="00E93563">
        <w:rPr>
          <w:rFonts w:ascii="Times New Roman" w:hAnsi="Times New Roman" w:cs="Times New Roman"/>
          <w:bCs/>
          <w:sz w:val="24"/>
          <w:szCs w:val="24"/>
          <w:lang w:val="tt-RU"/>
        </w:rPr>
        <w:t>ә кайтуда күрә.</w:t>
      </w:r>
      <w:r w:rsidR="00B765E7" w:rsidRPr="00C74B37">
        <w:rPr>
          <w:rFonts w:ascii="Times New Roman" w:hAnsi="Times New Roman" w:cs="Times New Roman"/>
          <w:sz w:val="24"/>
          <w:szCs w:val="24"/>
          <w:lang w:val="tt-RU"/>
        </w:rPr>
        <w:t xml:space="preserve"> </w:t>
      </w:r>
    </w:p>
    <w:p w14:paraId="44A50FC6" w14:textId="77777777" w:rsidR="00C74B37" w:rsidRDefault="00C74B37" w:rsidP="00E93563">
      <w:pPr>
        <w:pStyle w:val="a5"/>
        <w:jc w:val="both"/>
        <w:rPr>
          <w:rFonts w:ascii="Times New Roman" w:hAnsi="Times New Roman" w:cs="Times New Roman"/>
          <w:sz w:val="24"/>
          <w:szCs w:val="24"/>
          <w:lang w:val="tt-RU"/>
        </w:rPr>
      </w:pPr>
      <w:r>
        <w:rPr>
          <w:rFonts w:ascii="Times New Roman" w:hAnsi="Times New Roman" w:cs="Times New Roman"/>
          <w:sz w:val="24"/>
          <w:szCs w:val="24"/>
          <w:lang w:val="tt-RU"/>
        </w:rPr>
        <w:t>Ш.Мәрҗани – Курсавиның укучысы, фикри тарафдары. Курсавиның тормышын һәм эшчәнлеген өйрәнгән иң беренче галим дә Ш.Мәрҗани.</w:t>
      </w:r>
    </w:p>
    <w:p w14:paraId="71B4D957" w14:textId="36370B11" w:rsidR="00B765E7" w:rsidRPr="00FF0695" w:rsidRDefault="00B765E7" w:rsidP="00E93563">
      <w:pPr>
        <w:pStyle w:val="a5"/>
        <w:jc w:val="both"/>
        <w:rPr>
          <w:rFonts w:ascii="Times New Roman" w:hAnsi="Times New Roman" w:cs="Times New Roman"/>
          <w:b/>
          <w:sz w:val="24"/>
          <w:szCs w:val="24"/>
          <w:lang w:val="tt-RU"/>
        </w:rPr>
      </w:pPr>
    </w:p>
    <w:p w14:paraId="66168C98" w14:textId="77777777" w:rsidR="00C44282" w:rsidRPr="00E93563" w:rsidRDefault="00D47FDB" w:rsidP="00E93563">
      <w:pPr>
        <w:pStyle w:val="a5"/>
        <w:jc w:val="both"/>
        <w:rPr>
          <w:rFonts w:ascii="Times New Roman" w:hAnsi="Times New Roman" w:cs="Times New Roman"/>
          <w:b/>
          <w:bCs/>
          <w:sz w:val="24"/>
          <w:szCs w:val="24"/>
          <w:shd w:val="clear" w:color="auto" w:fill="FFFFFF"/>
          <w:lang w:val="tt-RU"/>
        </w:rPr>
      </w:pPr>
      <w:r w:rsidRPr="00E93563">
        <w:rPr>
          <w:rFonts w:ascii="Times New Roman" w:eastAsia="Times New Roman" w:hAnsi="Times New Roman" w:cs="Times New Roman"/>
          <w:sz w:val="24"/>
          <w:szCs w:val="24"/>
          <w:lang w:val="tt-RU" w:eastAsia="ru-RU"/>
        </w:rPr>
        <w:t xml:space="preserve">13. </w:t>
      </w:r>
      <w:r w:rsidR="00C44282" w:rsidRPr="00E93563">
        <w:rPr>
          <w:rFonts w:ascii="Times New Roman" w:hAnsi="Times New Roman" w:cs="Times New Roman"/>
          <w:b/>
          <w:sz w:val="24"/>
          <w:szCs w:val="24"/>
          <w:lang w:val="tt-RU"/>
        </w:rPr>
        <w:t xml:space="preserve">И.Гаспринский турында ниләр әйтә аласыз? Аның мәгариф үсешенә караган фикерләрен, яңалыгын әйтегез. </w:t>
      </w:r>
      <w:r w:rsidR="00C44282" w:rsidRPr="00E93563">
        <w:rPr>
          <w:rFonts w:ascii="Times New Roman" w:hAnsi="Times New Roman" w:cs="Times New Roman"/>
          <w:b/>
          <w:bCs/>
          <w:sz w:val="24"/>
          <w:szCs w:val="24"/>
          <w:shd w:val="clear" w:color="auto" w:fill="FFFFFF"/>
          <w:lang w:val="tt-RU"/>
        </w:rPr>
        <w:t>И.Гаспринский турындагы</w:t>
      </w:r>
      <w:r w:rsidR="00C44282" w:rsidRPr="00E93563">
        <w:rPr>
          <w:rFonts w:ascii="Times New Roman" w:hAnsi="Times New Roman" w:cs="Times New Roman"/>
          <w:i/>
          <w:iCs/>
          <w:sz w:val="24"/>
          <w:szCs w:val="24"/>
          <w:shd w:val="clear" w:color="auto" w:fill="FFFFFF"/>
          <w:lang w:val="tt-RU"/>
        </w:rPr>
        <w:t xml:space="preserve"> “Татар халкында милли хисне уяткан, үстергән шәхес” </w:t>
      </w:r>
      <w:r w:rsidR="00C44282" w:rsidRPr="00E93563">
        <w:rPr>
          <w:rFonts w:ascii="Times New Roman" w:hAnsi="Times New Roman" w:cs="Times New Roman"/>
          <w:b/>
          <w:bCs/>
          <w:sz w:val="24"/>
          <w:szCs w:val="24"/>
          <w:shd w:val="clear" w:color="auto" w:fill="FFFFFF"/>
          <w:lang w:val="tt-RU"/>
        </w:rPr>
        <w:t>дигән җөмләне ничек аңлыйсыз?</w:t>
      </w:r>
    </w:p>
    <w:p w14:paraId="23AB91F6" w14:textId="741F10F7" w:rsidR="00C44282" w:rsidRPr="00E93563" w:rsidRDefault="00C44282" w:rsidP="00E93563">
      <w:pPr>
        <w:pStyle w:val="a5"/>
        <w:jc w:val="both"/>
        <w:rPr>
          <w:rFonts w:ascii="Times New Roman" w:hAnsi="Times New Roman" w:cs="Times New Roman"/>
          <w:sz w:val="24"/>
          <w:szCs w:val="24"/>
          <w:shd w:val="clear" w:color="auto" w:fill="FFFFFF"/>
          <w:lang w:val="tt-RU"/>
        </w:rPr>
      </w:pPr>
      <w:r w:rsidRPr="00E93563">
        <w:rPr>
          <w:rFonts w:ascii="Times New Roman" w:hAnsi="Times New Roman" w:cs="Times New Roman"/>
          <w:sz w:val="24"/>
          <w:szCs w:val="24"/>
          <w:shd w:val="clear" w:color="auto" w:fill="FFFFFF"/>
          <w:lang w:val="tt-RU"/>
        </w:rPr>
        <w:t>И.Гаспринский – төрки-мөселман дөньясында билгеле шәхес, мәгърифәтче, педагог, җәдитчелеккә нигез салган, яңа ысул нигезендә укытуны керткән, шул нигездә дәреслекләр язган, татарлар белән беррәттән, башка мөселман халыкларын – үзбәк, казах, азәрбайҗан, хәтта һиндлыларны да яңа ысул нигезендә укырга өйрәткән, мәктәпләр ачкан олуг педагог; журналист, 18</w:t>
      </w:r>
      <w:r w:rsidR="00C74B37">
        <w:rPr>
          <w:rFonts w:ascii="Times New Roman" w:hAnsi="Times New Roman" w:cs="Times New Roman"/>
          <w:sz w:val="24"/>
          <w:szCs w:val="24"/>
          <w:shd w:val="clear" w:color="auto" w:fill="FFFFFF"/>
          <w:lang w:val="tt-RU"/>
        </w:rPr>
        <w:t>83</w:t>
      </w:r>
      <w:r w:rsidRPr="00E93563">
        <w:rPr>
          <w:rFonts w:ascii="Times New Roman" w:hAnsi="Times New Roman" w:cs="Times New Roman"/>
          <w:sz w:val="24"/>
          <w:szCs w:val="24"/>
          <w:shd w:val="clear" w:color="auto" w:fill="FFFFFF"/>
          <w:lang w:val="tt-RU"/>
        </w:rPr>
        <w:t xml:space="preserve"> елда Кырымда татар һәм рус телләрендә “Тәрҗеман” газетасын чыгара башлаган. Төрки-мөселман халыкларының мәгарифе, мәдәнияте үсешенә зур өлеш кертән шәхес.</w:t>
      </w:r>
    </w:p>
    <w:p w14:paraId="093EA0F4" w14:textId="080B6136" w:rsidR="00C44282" w:rsidRPr="00E93563" w:rsidRDefault="00C44282" w:rsidP="00E93563">
      <w:pPr>
        <w:pStyle w:val="a5"/>
        <w:jc w:val="both"/>
        <w:rPr>
          <w:rFonts w:ascii="Times New Roman" w:hAnsi="Times New Roman" w:cs="Times New Roman"/>
          <w:sz w:val="24"/>
          <w:szCs w:val="24"/>
          <w:shd w:val="clear" w:color="auto" w:fill="FFFFFF"/>
          <w:lang w:val="tt-RU"/>
        </w:rPr>
      </w:pPr>
    </w:p>
    <w:p w14:paraId="0277D44E" w14:textId="6B0A72B0" w:rsidR="00C44282" w:rsidRPr="00E93563" w:rsidRDefault="00C44282"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shd w:val="clear" w:color="auto" w:fill="FFFFFF"/>
          <w:lang w:val="tt-RU"/>
        </w:rPr>
        <w:t>Текстта “</w:t>
      </w:r>
      <w:r w:rsidRPr="00E93563">
        <w:rPr>
          <w:rFonts w:ascii="Times New Roman" w:hAnsi="Times New Roman" w:cs="Times New Roman"/>
          <w:i/>
          <w:iCs/>
          <w:sz w:val="24"/>
          <w:szCs w:val="24"/>
          <w:shd w:val="clear" w:color="auto" w:fill="FFFFFF"/>
          <w:lang w:val="tt-RU"/>
        </w:rPr>
        <w:t>Үзе дә газета чыгару максаты белән йөргән Һ.Максуди монда газета чыгару эшенә өйрәнгән</w:t>
      </w:r>
      <w:r w:rsidRPr="00E93563">
        <w:rPr>
          <w:rFonts w:ascii="Times New Roman" w:hAnsi="Times New Roman" w:cs="Times New Roman"/>
          <w:b/>
          <w:bCs/>
          <w:sz w:val="24"/>
          <w:szCs w:val="24"/>
          <w:shd w:val="clear" w:color="auto" w:fill="FFFFFF"/>
          <w:lang w:val="tt-RU"/>
        </w:rPr>
        <w:t>” дигән юллар бар. Һ.Максуди нинди исемдәге газетаны чыгара? Аның турында тагын ниләр әйтә аласыз?</w:t>
      </w:r>
      <w:r w:rsidRPr="00E93563">
        <w:rPr>
          <w:rFonts w:ascii="Times New Roman" w:hAnsi="Times New Roman" w:cs="Times New Roman"/>
          <w:sz w:val="24"/>
          <w:szCs w:val="24"/>
          <w:lang w:val="tt-RU"/>
        </w:rPr>
        <w:t xml:space="preserve"> </w:t>
      </w:r>
    </w:p>
    <w:p w14:paraId="11536E1E" w14:textId="77777777" w:rsidR="00C44282" w:rsidRPr="00E93563" w:rsidRDefault="00C44282"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Һ.Максуди 1906 елда Казан шәһәрендә “Йолдыз” газетасын чыгара башлый. алдынгы карашлы кешеләрнең мәкаләләрен бастыра, татар-мөселман дөньясындагы яңалыклар белән таныштырып бара һ.б.</w:t>
      </w:r>
    </w:p>
    <w:p w14:paraId="29C98F0D" w14:textId="77777777" w:rsidR="00C44282" w:rsidRPr="00E93563" w:rsidRDefault="00C44282" w:rsidP="00E93563">
      <w:pPr>
        <w:pStyle w:val="a5"/>
        <w:jc w:val="both"/>
        <w:rPr>
          <w:rFonts w:ascii="Times New Roman" w:hAnsi="Times New Roman" w:cs="Times New Roman"/>
          <w:sz w:val="24"/>
          <w:szCs w:val="24"/>
          <w:lang w:val="tt-RU"/>
        </w:rPr>
      </w:pPr>
      <w:r w:rsidRPr="00E93563">
        <w:rPr>
          <w:rFonts w:ascii="Times New Roman" w:hAnsi="Times New Roman" w:cs="Times New Roman"/>
          <w:sz w:val="24"/>
          <w:szCs w:val="24"/>
          <w:lang w:val="tt-RU"/>
        </w:rPr>
        <w:t xml:space="preserve">Һ.Максуди – педагог, дәреслекләр авторы. Аның “Мөгаллим әүвәл”, “Мөгаллим сани” әлифбалары белән әле дә гарәп язуына өйрәтүдә файдаланалар. </w:t>
      </w:r>
    </w:p>
    <w:p w14:paraId="696D2FDD" w14:textId="77777777" w:rsidR="00BC4C4F" w:rsidRPr="00E93563" w:rsidRDefault="00BC4C4F" w:rsidP="00E93563">
      <w:pPr>
        <w:pStyle w:val="a5"/>
        <w:jc w:val="both"/>
        <w:rPr>
          <w:rFonts w:ascii="Times New Roman" w:hAnsi="Times New Roman" w:cs="Times New Roman"/>
          <w:i/>
          <w:iCs/>
          <w:sz w:val="24"/>
          <w:szCs w:val="24"/>
          <w:shd w:val="clear" w:color="auto" w:fill="FFFFFF"/>
          <w:lang w:val="tt-RU"/>
        </w:rPr>
      </w:pPr>
    </w:p>
    <w:p w14:paraId="26367E06" w14:textId="7EB96BB2" w:rsidR="00C44282" w:rsidRPr="00E93563" w:rsidRDefault="00C44282" w:rsidP="00E93563">
      <w:pPr>
        <w:pStyle w:val="a5"/>
        <w:jc w:val="both"/>
        <w:rPr>
          <w:rFonts w:ascii="Times New Roman" w:hAnsi="Times New Roman" w:cs="Times New Roman"/>
          <w:b/>
          <w:bCs/>
          <w:sz w:val="24"/>
          <w:szCs w:val="24"/>
          <w:shd w:val="clear" w:color="auto" w:fill="FFFFFF"/>
          <w:lang w:val="tt-RU"/>
        </w:rPr>
      </w:pPr>
      <w:r w:rsidRPr="00E93563">
        <w:rPr>
          <w:rFonts w:ascii="Times New Roman" w:hAnsi="Times New Roman" w:cs="Times New Roman"/>
          <w:i/>
          <w:iCs/>
          <w:sz w:val="24"/>
          <w:szCs w:val="24"/>
          <w:shd w:val="clear" w:color="auto" w:fill="FFFFFF"/>
          <w:lang w:val="tt-RU"/>
        </w:rPr>
        <w:t xml:space="preserve">“Гаспринскийның максаты бөтен төрки халыклар өчен уртак әдәби тел булдыру, ә Һ.Максудиның максаты – Казан татарлары өчен әдәби тел итеп Казан сөйләшен алу булган”. </w:t>
      </w:r>
      <w:r w:rsidRPr="00E93563">
        <w:rPr>
          <w:rFonts w:ascii="Times New Roman" w:hAnsi="Times New Roman" w:cs="Times New Roman"/>
          <w:b/>
          <w:bCs/>
          <w:sz w:val="24"/>
          <w:szCs w:val="24"/>
          <w:shd w:val="clear" w:color="auto" w:fill="FFFFFF"/>
          <w:lang w:val="tt-RU"/>
        </w:rPr>
        <w:t>ХХ гасыр башында әдәби тел булдыру турындагы мәсьәлә турында ниләр әйтә аласыз? Татар әдәби теленә нигез салучы</w:t>
      </w:r>
      <w:r w:rsidR="00E93563" w:rsidRPr="00E93563">
        <w:rPr>
          <w:rFonts w:ascii="Times New Roman" w:hAnsi="Times New Roman" w:cs="Times New Roman"/>
          <w:b/>
          <w:bCs/>
          <w:sz w:val="24"/>
          <w:szCs w:val="24"/>
          <w:shd w:val="clear" w:color="auto" w:fill="FFFFFF"/>
          <w:lang w:val="tt-RU"/>
        </w:rPr>
        <w:t>лардан кемнәрне атый аласыз</w:t>
      </w:r>
      <w:r w:rsidRPr="00E93563">
        <w:rPr>
          <w:rFonts w:ascii="Times New Roman" w:hAnsi="Times New Roman" w:cs="Times New Roman"/>
          <w:b/>
          <w:bCs/>
          <w:sz w:val="24"/>
          <w:szCs w:val="24"/>
          <w:shd w:val="clear" w:color="auto" w:fill="FFFFFF"/>
          <w:lang w:val="tt-RU"/>
        </w:rPr>
        <w:t>?</w:t>
      </w:r>
    </w:p>
    <w:p w14:paraId="70222099" w14:textId="5FD6EEE4" w:rsidR="00A46E62" w:rsidRPr="00C74B37" w:rsidRDefault="00BC4C4F" w:rsidP="00E93563">
      <w:pPr>
        <w:pStyle w:val="a5"/>
        <w:jc w:val="both"/>
        <w:rPr>
          <w:rFonts w:ascii="Times New Roman" w:hAnsi="Times New Roman" w:cs="Times New Roman"/>
          <w:sz w:val="24"/>
          <w:szCs w:val="24"/>
          <w:shd w:val="clear" w:color="auto" w:fill="FFFFFF"/>
          <w:lang w:val="tt-RU"/>
        </w:rPr>
      </w:pPr>
      <w:r w:rsidRPr="00C74B37">
        <w:rPr>
          <w:rFonts w:ascii="Times New Roman" w:hAnsi="Times New Roman" w:cs="Times New Roman"/>
          <w:sz w:val="24"/>
          <w:szCs w:val="24"/>
          <w:shd w:val="clear" w:color="auto" w:fill="FFFFFF"/>
          <w:lang w:val="tt-RU"/>
        </w:rPr>
        <w:t xml:space="preserve">Әдәби тел булдыру, аны гарәп-фарсы алынмаларыннан мөмкин кадәр чистарту, халык теленә якынайту </w:t>
      </w:r>
      <w:r w:rsidR="00A46E62" w:rsidRPr="00C74B37">
        <w:rPr>
          <w:rFonts w:ascii="Times New Roman" w:hAnsi="Times New Roman" w:cs="Times New Roman"/>
          <w:sz w:val="24"/>
          <w:szCs w:val="24"/>
          <w:shd w:val="clear" w:color="auto" w:fill="FFFFFF"/>
          <w:lang w:val="tt-RU"/>
        </w:rPr>
        <w:t xml:space="preserve">XIX йөз ахыры – ХХ йөз башында </w:t>
      </w:r>
      <w:r w:rsidRPr="00C74B37">
        <w:rPr>
          <w:rFonts w:ascii="Times New Roman" w:hAnsi="Times New Roman" w:cs="Times New Roman"/>
          <w:sz w:val="24"/>
          <w:szCs w:val="24"/>
          <w:shd w:val="clear" w:color="auto" w:fill="FFFFFF"/>
          <w:lang w:val="tt-RU"/>
        </w:rPr>
        <w:t xml:space="preserve">тел өлкәсендә иң әһәмиятле проблемаларның берсе була. </w:t>
      </w:r>
      <w:r w:rsidR="00A46E62" w:rsidRPr="00C74B37">
        <w:rPr>
          <w:rFonts w:ascii="Times New Roman" w:hAnsi="Times New Roman" w:cs="Times New Roman"/>
          <w:sz w:val="24"/>
          <w:szCs w:val="24"/>
          <w:shd w:val="clear" w:color="auto" w:fill="FFFFFF"/>
          <w:lang w:val="tt-RU"/>
        </w:rPr>
        <w:t xml:space="preserve">К.Насыйри, беренчеләрдән булып, фән телен татар теленә якынайтуга өлеш кертә, дәреслек һәм китапларын саф татар телендә яза. </w:t>
      </w:r>
      <w:r w:rsidR="007E23DB" w:rsidRPr="00C74B37">
        <w:rPr>
          <w:rFonts w:ascii="Times New Roman" w:hAnsi="Times New Roman" w:cs="Times New Roman"/>
          <w:sz w:val="24"/>
          <w:szCs w:val="24"/>
          <w:shd w:val="clear" w:color="auto" w:fill="FFFFFF"/>
          <w:lang w:val="tt-RU"/>
        </w:rPr>
        <w:t xml:space="preserve">Кайбер мәгърифәтчеләр барлык төрки халыклар аңларлак һәм аралашырлык уртак төрки тел булдыру турындагы фикерләрен белдерсәләр, татар әдипләре, алар арасында Һ.Максуди була, әдәби татар телен булдыруны максат итәләр. </w:t>
      </w:r>
    </w:p>
    <w:p w14:paraId="6CB25710" w14:textId="77777777" w:rsidR="00E93563" w:rsidRPr="00C74B37" w:rsidRDefault="00A46E62" w:rsidP="00E93563">
      <w:pPr>
        <w:pStyle w:val="a5"/>
        <w:jc w:val="both"/>
        <w:rPr>
          <w:rFonts w:ascii="Times New Roman" w:hAnsi="Times New Roman" w:cs="Times New Roman"/>
          <w:sz w:val="24"/>
          <w:szCs w:val="24"/>
          <w:shd w:val="clear" w:color="auto" w:fill="FFFFFF"/>
          <w:lang w:val="tt-RU"/>
        </w:rPr>
      </w:pPr>
      <w:r w:rsidRPr="00C74B37">
        <w:rPr>
          <w:rFonts w:ascii="Times New Roman" w:hAnsi="Times New Roman" w:cs="Times New Roman"/>
          <w:sz w:val="24"/>
          <w:szCs w:val="24"/>
          <w:shd w:val="clear" w:color="auto" w:fill="FFFFFF"/>
          <w:lang w:val="tt-RU"/>
        </w:rPr>
        <w:t>Бу чорда татар халкы өчен уртак әдәби тел формалашу төгәлләнә. Бу процесс телне демократияләштерү һәм әдәби телнең искергән нормаларыннан баш тарту, әдәби сөйләмгә якынаю юлы белән бара. Әлеге нигездә һәм татар теленең кайбер диалектлары катнашында хәзерге татар милли теле хасил була, ул К. Насыйри, Дәрдемәнд, Г. Тукай, Г. Исхакый, Г. Камал, Ф. Әмирхан, М. Гафури, Г. Ибраһимов, Ш. Камал һ. б. әсәрләрендә камилләшә.</w:t>
      </w:r>
    </w:p>
    <w:p w14:paraId="77591E04" w14:textId="37489BFD" w:rsidR="0029761A" w:rsidRPr="000514E3" w:rsidRDefault="00A46E62" w:rsidP="0029761A">
      <w:pPr>
        <w:pStyle w:val="a5"/>
        <w:jc w:val="both"/>
        <w:rPr>
          <w:rFonts w:eastAsia="Times New Roman"/>
          <w:b/>
          <w:lang w:val="tt-RU" w:eastAsia="ru-RU"/>
        </w:rPr>
      </w:pPr>
      <w:r w:rsidRPr="00A46E62">
        <w:rPr>
          <w:rFonts w:ascii="Times New Roman" w:hAnsi="Times New Roman" w:cs="Times New Roman"/>
          <w:lang w:val="tt-RU"/>
        </w:rPr>
        <w:br/>
      </w:r>
    </w:p>
    <w:p w14:paraId="30E1764A" w14:textId="77777777" w:rsidR="0029761A" w:rsidRPr="0029761A" w:rsidRDefault="0029761A" w:rsidP="0029761A">
      <w:pPr>
        <w:pStyle w:val="a5"/>
        <w:rPr>
          <w:rFonts w:ascii="Times New Roman" w:hAnsi="Times New Roman" w:cs="Times New Roman"/>
          <w:b/>
          <w:bCs/>
          <w:sz w:val="24"/>
          <w:szCs w:val="24"/>
          <w:lang w:val="tt-RU" w:eastAsia="ru-RU"/>
        </w:rPr>
      </w:pPr>
      <w:r w:rsidRPr="0029761A">
        <w:rPr>
          <w:rFonts w:ascii="Times New Roman" w:hAnsi="Times New Roman" w:cs="Times New Roman"/>
          <w:b/>
          <w:bCs/>
          <w:sz w:val="24"/>
          <w:szCs w:val="24"/>
          <w:lang w:val="tt-RU" w:eastAsia="ru-RU"/>
        </w:rPr>
        <w:lastRenderedPageBreak/>
        <w:t xml:space="preserve">14. Түбәндә тәкъдим ителгән темаларның берсен сайлап алып, тарихи эссе языгыз. </w:t>
      </w:r>
    </w:p>
    <w:p w14:paraId="5483D205" w14:textId="77777777" w:rsidR="0029761A" w:rsidRPr="0029761A" w:rsidRDefault="0029761A" w:rsidP="0029761A">
      <w:pPr>
        <w:pStyle w:val="a5"/>
        <w:rPr>
          <w:rFonts w:ascii="Times New Roman" w:hAnsi="Times New Roman" w:cs="Times New Roman"/>
          <w:b/>
          <w:bCs/>
          <w:sz w:val="24"/>
          <w:szCs w:val="24"/>
          <w:lang w:val="tt-RU" w:eastAsia="ru-RU"/>
        </w:rPr>
      </w:pPr>
      <w:r w:rsidRPr="0029761A">
        <w:rPr>
          <w:rFonts w:ascii="Times New Roman" w:hAnsi="Times New Roman" w:cs="Times New Roman"/>
          <w:b/>
          <w:bCs/>
          <w:sz w:val="24"/>
          <w:szCs w:val="24"/>
          <w:lang w:val="tt-RU" w:eastAsia="ru-RU"/>
        </w:rPr>
        <w:t xml:space="preserve">Күләме – 300 сүз тирәсе. </w:t>
      </w:r>
    </w:p>
    <w:p w14:paraId="601CDB30"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Язма эш түбәндәге критерийлар буенча бәяләнәчәк:</w:t>
      </w:r>
    </w:p>
    <w:p w14:paraId="4E11A451"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Проблеманы дөрес билгеләү (2 баллга кадәр)</w:t>
      </w:r>
    </w:p>
    <w:p w14:paraId="15D99623"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 xml:space="preserve">Макстларны дөрес билгеләү һәм аларны ачып бирү: </w:t>
      </w:r>
    </w:p>
    <w:p w14:paraId="576186F8"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Тарихи факт һәм терминнарны дөрес куллану (2 баллга кадәр)</w:t>
      </w:r>
    </w:p>
    <w:p w14:paraId="5383B228"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 xml:space="preserve">Автор позициясен аргументлар белән нигезләү (2 баллга кадәр)  </w:t>
      </w:r>
    </w:p>
    <w:p w14:paraId="7E568F1B"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Тема буенча төрле карашларны китерү һәм аларга шәхси бәя бирү (4 баллга кадәр)</w:t>
      </w:r>
    </w:p>
    <w:p w14:paraId="59BCF232"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Теманы ачуның иҗади характерда булуы (5 баллга кадәр)</w:t>
      </w:r>
    </w:p>
    <w:p w14:paraId="40A45DE0"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 xml:space="preserve">Нәтиҗәләр (5 баллга кадәр) </w:t>
      </w:r>
    </w:p>
    <w:p w14:paraId="7CB241EC"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 xml:space="preserve">Иң югары 20 балл. </w:t>
      </w:r>
    </w:p>
    <w:p w14:paraId="5D97FBFC" w14:textId="77777777" w:rsidR="0029761A" w:rsidRPr="0029761A" w:rsidRDefault="0029761A" w:rsidP="0029761A">
      <w:pPr>
        <w:pStyle w:val="a5"/>
        <w:rPr>
          <w:rFonts w:ascii="Times New Roman" w:hAnsi="Times New Roman" w:cs="Times New Roman"/>
          <w:b/>
          <w:bCs/>
          <w:sz w:val="24"/>
          <w:szCs w:val="24"/>
          <w:lang w:val="tt-RU" w:eastAsia="ru-RU"/>
        </w:rPr>
      </w:pPr>
    </w:p>
    <w:p w14:paraId="2AAAD920"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Алтын Урдада мәдәният, мәгариф һәм фән үсеше.</w:t>
      </w:r>
    </w:p>
    <w:p w14:paraId="77586DA6"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sz w:val="24"/>
          <w:szCs w:val="24"/>
          <w:lang w:val="tt-RU"/>
        </w:rPr>
        <w:t>Татар ханлыклары – Алтын Урда варислары.</w:t>
      </w:r>
    </w:p>
    <w:p w14:paraId="16736F05" w14:textId="77777777" w:rsidR="0029761A" w:rsidRPr="0029761A" w:rsidRDefault="0029761A" w:rsidP="0029761A">
      <w:pPr>
        <w:pStyle w:val="a5"/>
        <w:rPr>
          <w:rFonts w:ascii="Times New Roman" w:hAnsi="Times New Roman" w:cs="Times New Roman"/>
          <w:b/>
          <w:bCs/>
          <w:sz w:val="24"/>
          <w:szCs w:val="24"/>
          <w:lang w:val="tt-RU"/>
        </w:rPr>
      </w:pPr>
      <w:r w:rsidRPr="0029761A">
        <w:rPr>
          <w:rFonts w:ascii="Times New Roman" w:hAnsi="Times New Roman" w:cs="Times New Roman"/>
          <w:b/>
          <w:bCs/>
          <w:color w:val="000000"/>
          <w:sz w:val="24"/>
          <w:szCs w:val="24"/>
          <w:shd w:val="clear" w:color="auto" w:fill="FFFFFF"/>
          <w:lang w:val="tt-RU"/>
        </w:rPr>
        <w:t>Каюм Насыйриның тәрбия турындагы фикерләре.</w:t>
      </w:r>
    </w:p>
    <w:p w14:paraId="6576D414" w14:textId="77777777" w:rsidR="0029761A" w:rsidRPr="0029761A" w:rsidRDefault="0029761A" w:rsidP="0029761A">
      <w:pPr>
        <w:pStyle w:val="a5"/>
        <w:rPr>
          <w:rFonts w:ascii="Times New Roman" w:hAnsi="Times New Roman" w:cs="Times New Roman"/>
          <w:b/>
          <w:bCs/>
          <w:sz w:val="24"/>
          <w:szCs w:val="24"/>
          <w:lang w:val="tt-RU" w:eastAsia="ru-RU"/>
        </w:rPr>
      </w:pPr>
      <w:bookmarkStart w:id="1" w:name="_Hlk29112562"/>
      <w:r w:rsidRPr="0029761A">
        <w:rPr>
          <w:rFonts w:ascii="Times New Roman" w:hAnsi="Times New Roman" w:cs="Times New Roman"/>
          <w:b/>
          <w:bCs/>
          <w:sz w:val="24"/>
          <w:szCs w:val="24"/>
          <w:lang w:val="tt-RU"/>
        </w:rPr>
        <w:t xml:space="preserve">Татарстан Республикасы тарихының иң әһәмиятле сәхифәләре.  </w:t>
      </w:r>
    </w:p>
    <w:bookmarkEnd w:id="1"/>
    <w:p w14:paraId="1C3E9F0D" w14:textId="138D638E" w:rsidR="00656154" w:rsidRPr="0029761A" w:rsidRDefault="00656154" w:rsidP="0029761A">
      <w:pPr>
        <w:pStyle w:val="a5"/>
        <w:rPr>
          <w:rFonts w:ascii="Times New Roman" w:hAnsi="Times New Roman" w:cs="Times New Roman"/>
          <w:b/>
          <w:bCs/>
          <w:sz w:val="24"/>
          <w:szCs w:val="24"/>
          <w:lang w:val="tt-RU"/>
        </w:rPr>
      </w:pPr>
    </w:p>
    <w:sectPr w:rsidR="00656154" w:rsidRPr="0029761A" w:rsidSect="005C216D">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Tahoma">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429"/>
    <w:multiLevelType w:val="hybridMultilevel"/>
    <w:tmpl w:val="BC3033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677A5F"/>
    <w:multiLevelType w:val="hybridMultilevel"/>
    <w:tmpl w:val="41B2B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709E3"/>
    <w:multiLevelType w:val="hybridMultilevel"/>
    <w:tmpl w:val="7A6CE0FC"/>
    <w:lvl w:ilvl="0" w:tplc="3B545ED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EAF2376"/>
    <w:multiLevelType w:val="hybridMultilevel"/>
    <w:tmpl w:val="96C8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6A0"/>
    <w:rsid w:val="000459AB"/>
    <w:rsid w:val="00070C59"/>
    <w:rsid w:val="000D7643"/>
    <w:rsid w:val="0029761A"/>
    <w:rsid w:val="004161FC"/>
    <w:rsid w:val="004A2F28"/>
    <w:rsid w:val="005C216D"/>
    <w:rsid w:val="00656154"/>
    <w:rsid w:val="006826A0"/>
    <w:rsid w:val="00706127"/>
    <w:rsid w:val="007E23DB"/>
    <w:rsid w:val="00A46E62"/>
    <w:rsid w:val="00B765E7"/>
    <w:rsid w:val="00BC4C4F"/>
    <w:rsid w:val="00C44282"/>
    <w:rsid w:val="00C44A07"/>
    <w:rsid w:val="00C74B37"/>
    <w:rsid w:val="00D47FDB"/>
    <w:rsid w:val="00DF7795"/>
    <w:rsid w:val="00E425BF"/>
    <w:rsid w:val="00E93563"/>
    <w:rsid w:val="00F766A8"/>
    <w:rsid w:val="00FF0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42B8C"/>
  <w15:chartTrackingRefBased/>
  <w15:docId w15:val="{BC3C523F-78BC-4791-8EF2-DAD57894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61A"/>
    <w:pPr>
      <w:spacing w:after="200" w:line="276"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7FDB"/>
    <w:pPr>
      <w:spacing w:before="100" w:beforeAutospacing="1" w:after="100" w:afterAutospacing="1" w:line="240" w:lineRule="auto"/>
    </w:pPr>
    <w:rPr>
      <w:rFonts w:eastAsia="Times New Roman"/>
      <w:sz w:val="24"/>
      <w:szCs w:val="24"/>
      <w:lang w:eastAsia="ru-RU"/>
    </w:rPr>
  </w:style>
  <w:style w:type="character" w:styleId="a4">
    <w:name w:val="Hyperlink"/>
    <w:basedOn w:val="a0"/>
    <w:uiPriority w:val="99"/>
    <w:semiHidden/>
    <w:unhideWhenUsed/>
    <w:rsid w:val="00B765E7"/>
    <w:rPr>
      <w:color w:val="0000FF"/>
      <w:u w:val="single"/>
    </w:rPr>
  </w:style>
  <w:style w:type="paragraph" w:styleId="a5">
    <w:name w:val="No Spacing"/>
    <w:uiPriority w:val="1"/>
    <w:qFormat/>
    <w:rsid w:val="00B765E7"/>
    <w:pPr>
      <w:spacing w:after="0" w:line="240" w:lineRule="auto"/>
    </w:pPr>
  </w:style>
  <w:style w:type="paragraph" w:styleId="a6">
    <w:name w:val="List Paragraph"/>
    <w:basedOn w:val="a"/>
    <w:uiPriority w:val="34"/>
    <w:qFormat/>
    <w:rsid w:val="0029761A"/>
    <w:pPr>
      <w:ind w:left="720"/>
      <w:contextualSpacing/>
    </w:pPr>
  </w:style>
  <w:style w:type="paragraph" w:styleId="a7">
    <w:name w:val="Balloon Text"/>
    <w:basedOn w:val="a"/>
    <w:link w:val="a8"/>
    <w:uiPriority w:val="99"/>
    <w:semiHidden/>
    <w:unhideWhenUsed/>
    <w:rsid w:val="00DF77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779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493047">
      <w:bodyDiv w:val="1"/>
      <w:marLeft w:val="0"/>
      <w:marRight w:val="0"/>
      <w:marTop w:val="0"/>
      <w:marBottom w:val="0"/>
      <w:divBdr>
        <w:top w:val="none" w:sz="0" w:space="0" w:color="auto"/>
        <w:left w:val="none" w:sz="0" w:space="0" w:color="auto"/>
        <w:bottom w:val="none" w:sz="0" w:space="0" w:color="auto"/>
        <w:right w:val="none" w:sz="0" w:space="0" w:color="auto"/>
      </w:divBdr>
    </w:div>
    <w:div w:id="780804344">
      <w:bodyDiv w:val="1"/>
      <w:marLeft w:val="0"/>
      <w:marRight w:val="0"/>
      <w:marTop w:val="0"/>
      <w:marBottom w:val="0"/>
      <w:divBdr>
        <w:top w:val="none" w:sz="0" w:space="0" w:color="auto"/>
        <w:left w:val="none" w:sz="0" w:space="0" w:color="auto"/>
        <w:bottom w:val="none" w:sz="0" w:space="0" w:color="auto"/>
        <w:right w:val="none" w:sz="0" w:space="0" w:color="auto"/>
      </w:divBdr>
    </w:div>
    <w:div w:id="890389324">
      <w:bodyDiv w:val="1"/>
      <w:marLeft w:val="0"/>
      <w:marRight w:val="0"/>
      <w:marTop w:val="0"/>
      <w:marBottom w:val="0"/>
      <w:divBdr>
        <w:top w:val="none" w:sz="0" w:space="0" w:color="auto"/>
        <w:left w:val="none" w:sz="0" w:space="0" w:color="auto"/>
        <w:bottom w:val="none" w:sz="0" w:space="0" w:color="auto"/>
        <w:right w:val="none" w:sz="0" w:space="0" w:color="auto"/>
      </w:divBdr>
    </w:div>
    <w:div w:id="1315178110">
      <w:bodyDiv w:val="1"/>
      <w:marLeft w:val="0"/>
      <w:marRight w:val="0"/>
      <w:marTop w:val="0"/>
      <w:marBottom w:val="0"/>
      <w:divBdr>
        <w:top w:val="none" w:sz="0" w:space="0" w:color="auto"/>
        <w:left w:val="none" w:sz="0" w:space="0" w:color="auto"/>
        <w:bottom w:val="none" w:sz="0" w:space="0" w:color="auto"/>
        <w:right w:val="none" w:sz="0" w:space="0" w:color="auto"/>
      </w:divBdr>
    </w:div>
    <w:div w:id="2047755165">
      <w:bodyDiv w:val="1"/>
      <w:marLeft w:val="0"/>
      <w:marRight w:val="0"/>
      <w:marTop w:val="0"/>
      <w:marBottom w:val="0"/>
      <w:divBdr>
        <w:top w:val="none" w:sz="0" w:space="0" w:color="auto"/>
        <w:left w:val="none" w:sz="0" w:space="0" w:color="auto"/>
        <w:bottom w:val="none" w:sz="0" w:space="0" w:color="auto"/>
        <w:right w:val="none" w:sz="0" w:space="0" w:color="auto"/>
      </w:divBdr>
    </w:div>
    <w:div w:id="210426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893</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Ляля</dc:creator>
  <cp:keywords/>
  <dc:description/>
  <cp:lastModifiedBy>User</cp:lastModifiedBy>
  <cp:revision>18</cp:revision>
  <dcterms:created xsi:type="dcterms:W3CDTF">2021-01-07T05:17:00Z</dcterms:created>
  <dcterms:modified xsi:type="dcterms:W3CDTF">2021-02-02T12:24:00Z</dcterms:modified>
</cp:coreProperties>
</file>